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88" w:rsidRDefault="003C4B88" w:rsidP="003C4B8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C4B8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BẢN TIN THÔNG TIN THUỐC </w:t>
      </w:r>
    </w:p>
    <w:p w:rsidR="00F76104" w:rsidRDefault="003C4B88" w:rsidP="003C4B8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3C4B88">
        <w:rPr>
          <w:rFonts w:ascii="Times New Roman" w:hAnsi="Times New Roman" w:cs="Times New Roman"/>
          <w:color w:val="000000" w:themeColor="text1"/>
          <w:sz w:val="52"/>
          <w:szCs w:val="52"/>
        </w:rPr>
        <w:t>THÁNG 0</w:t>
      </w:r>
      <w:r w:rsidR="00312A47">
        <w:rPr>
          <w:rFonts w:ascii="Times New Roman" w:hAnsi="Times New Roman" w:cs="Times New Roman"/>
          <w:color w:val="000000" w:themeColor="text1"/>
          <w:sz w:val="52"/>
          <w:szCs w:val="52"/>
        </w:rPr>
        <w:t>3</w:t>
      </w:r>
      <w:r w:rsidRPr="003C4B88">
        <w:rPr>
          <w:rFonts w:ascii="Times New Roman" w:hAnsi="Times New Roman" w:cs="Times New Roman"/>
          <w:color w:val="000000" w:themeColor="text1"/>
          <w:sz w:val="52"/>
          <w:szCs w:val="52"/>
        </w:rPr>
        <w:t>/2020</w:t>
      </w:r>
    </w:p>
    <w:p w:rsidR="003C4B88" w:rsidRPr="003C4B88" w:rsidRDefault="003C4B88" w:rsidP="003C4B88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312A47" w:rsidRPr="00312A47" w:rsidRDefault="00312A47" w:rsidP="00312A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</w:pPr>
      <w:r w:rsidRPr="00312A47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</w:rPr>
        <w:t>HSA: Ngày 09/3/2020, Cơ quan Khoa học Y tế Singapore thông tin giới hạn sử dụng thuốc chứa diosmectite trong điều trị tiêu chảy cấp</w:t>
      </w:r>
    </w:p>
    <w:p w:rsidR="00312A47" w:rsidRPr="00312A47" w:rsidRDefault="00312A47" w:rsidP="00312A47">
      <w:pPr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</w:p>
    <w:p w:rsidR="00312A47" w:rsidRPr="00312A47" w:rsidRDefault="00312A47" w:rsidP="00312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Thông tin này được công ty sở hữu chế phẩm Smecta (Ipsen) gửi đến cán bộ y tế. Theo đó, các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kim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loại nặng như chì có mặt trong đất tự nhiên và có thể có một lượng nhỏ trong thức ăn và nước uống.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Diosmectite tự nhiên – đất sét trong Smecta – cũng có chứa một lượng nhỏ chì.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Theo khuyến cáo quốc tế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,  công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ty trên đã rà soát các dữ liệu và thực hiện một nghiên cứu lâm sàng về độ an toàn của thuốc.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Kết quả chỉ ra không ghi nhận bằng chứng về nguy cơ gặp phản ứng có hại liên quan đến chì ở bệnh nhân người lớn sử dụng Smecta điều trị tiêu chảy mạn tính trong 5 tuần.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Các dữ liệu khác của Ipsen cũng xác nhận hồ sơ an toàn của Smecta trên quần thể bệnh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nhi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với thời gian điều trị tới 7 ngày. Tuy nhiên, chưa có dữ liệu về độ an toàn cho trẻ dưới 2 tuổi, phụ nữ có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thai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và phụ nữ cho con bú. Để đảm bảo </w:t>
      </w: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an</w:t>
      </w:r>
      <w:proofErr w:type="gramEnd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toàn khi sử dụng thuốc trên các đối tượng đặc biệt trên, Ipsen quyết định giới hạn chỉ định Smecta. </w:t>
      </w:r>
      <w:r w:rsidRPr="00312A47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Thuốc chỉ được dùng để điều trị tiêu chảy cấp cho người lớn và trẻ từ 2 tuổi trở lên, và không khuyến cáo sử dụng cho phụ nữ có </w:t>
      </w:r>
      <w:proofErr w:type="gramStart"/>
      <w:r w:rsidRPr="00312A47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thai</w:t>
      </w:r>
      <w:proofErr w:type="gramEnd"/>
      <w:r w:rsidRPr="00312A47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 xml:space="preserve"> và phụ nữ cho con bú.</w:t>
      </w:r>
      <w:bookmarkStart w:id="0" w:name="_GoBack"/>
      <w:bookmarkEnd w:id="0"/>
    </w:p>
    <w:p w:rsidR="00312A47" w:rsidRPr="00312A47" w:rsidRDefault="00312A47" w:rsidP="0031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 </w:t>
      </w:r>
    </w:p>
    <w:p w:rsidR="00312A47" w:rsidRPr="00312A47" w:rsidRDefault="00312A47" w:rsidP="00312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proofErr w:type="gramStart"/>
      <w:r w:rsidRPr="00312A47">
        <w:rPr>
          <w:rFonts w:ascii="Times New Roman" w:eastAsia="Times New Roman" w:hAnsi="Times New Roman" w:cs="Times New Roman"/>
          <w:color w:val="414141"/>
          <w:sz w:val="28"/>
          <w:szCs w:val="28"/>
        </w:rPr>
        <w:t>Giới hạn tương tự đã được Cơ quan quản lý Dược phẩm Pháp (ANSM) đưa ra từ tháng 03/2019.</w:t>
      </w:r>
      <w:proofErr w:type="gramEnd"/>
    </w:p>
    <w:p w:rsidR="003C4B88" w:rsidRPr="00312A47" w:rsidRDefault="003C4B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B88" w:rsidRPr="003C4B88" w:rsidRDefault="003C4B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Nguồn: Theo Trung tâm DI &amp; ADR quốc gia</w:t>
      </w:r>
    </w:p>
    <w:sectPr w:rsidR="003C4B88" w:rsidRPr="003C4B88" w:rsidSect="003C4B88">
      <w:pgSz w:w="11909" w:h="16834" w:code="9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8"/>
    <w:rsid w:val="00312A47"/>
    <w:rsid w:val="003C4B88"/>
    <w:rsid w:val="00400895"/>
    <w:rsid w:val="00ED2F7B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B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2020-09-11T06:28:00Z</dcterms:created>
  <dcterms:modified xsi:type="dcterms:W3CDTF">2021-01-08T07:06:00Z</dcterms:modified>
</cp:coreProperties>
</file>